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69D0" w14:textId="395857A3" w:rsidR="000D779D" w:rsidRDefault="000D779D" w:rsidP="00DE0137"/>
    <w:p w14:paraId="0EC28F91" w14:textId="31340030" w:rsidR="000D779D" w:rsidRDefault="000D779D" w:rsidP="00DE0137"/>
    <w:p w14:paraId="7CEAB619" w14:textId="6BEF3DF8" w:rsidR="000D779D" w:rsidRDefault="000D779D" w:rsidP="00DE0137"/>
    <w:p w14:paraId="113FA183" w14:textId="19A2267A" w:rsidR="000D779D" w:rsidRDefault="000D779D" w:rsidP="00DE0137"/>
    <w:p w14:paraId="1BAC510D" w14:textId="0CF93873" w:rsidR="000D779D" w:rsidRDefault="000D779D" w:rsidP="00DE0137"/>
    <w:p w14:paraId="7E906CC5" w14:textId="6EAD5315" w:rsidR="000D779D" w:rsidRDefault="000D779D" w:rsidP="00DE0137"/>
    <w:p w14:paraId="5E783D59" w14:textId="560E4198" w:rsidR="000D779D" w:rsidRDefault="000D779D" w:rsidP="00DE0137"/>
    <w:p w14:paraId="4B026056" w14:textId="11AF6A0A" w:rsidR="000D779D" w:rsidRDefault="000D779D" w:rsidP="00DE0137"/>
    <w:p w14:paraId="2C5DDEB0" w14:textId="11597233" w:rsidR="001C70C9" w:rsidRDefault="001C70C9" w:rsidP="00DE0137"/>
    <w:p w14:paraId="0B189968" w14:textId="215DCAEE" w:rsidR="001C70C9" w:rsidRDefault="001C70C9" w:rsidP="00DE0137"/>
    <w:p w14:paraId="05536674" w14:textId="521630E6" w:rsidR="00262F60" w:rsidRPr="00262F60" w:rsidRDefault="00262F60" w:rsidP="00262F60">
      <w:pPr>
        <w:tabs>
          <w:tab w:val="left" w:pos="8730"/>
        </w:tabs>
        <w:jc w:val="right"/>
        <w:rPr>
          <w:rFonts w:ascii="Century Gothic" w:hAnsi="Century Gothic"/>
          <w:sz w:val="40"/>
          <w:szCs w:val="40"/>
        </w:rPr>
      </w:pPr>
      <w:r w:rsidRPr="00262F60">
        <w:rPr>
          <w:rFonts w:ascii="Century Gothic" w:hAnsi="Century Gothic"/>
          <w:b/>
          <w:bCs/>
          <w:sz w:val="40"/>
          <w:szCs w:val="40"/>
        </w:rPr>
        <w:t>Amplify Education</w:t>
      </w:r>
      <w:r w:rsidRPr="00262F60">
        <w:rPr>
          <w:rFonts w:ascii="Century Gothic" w:hAnsi="Century Gothic"/>
          <w:sz w:val="40"/>
          <w:szCs w:val="40"/>
        </w:rPr>
        <w:t> </w:t>
      </w:r>
    </w:p>
    <w:p w14:paraId="6B8E282F" w14:textId="02F15334" w:rsidR="00262F60" w:rsidRPr="00262F60" w:rsidRDefault="00262F60" w:rsidP="00262F60">
      <w:pPr>
        <w:tabs>
          <w:tab w:val="left" w:pos="8730"/>
        </w:tabs>
        <w:jc w:val="right"/>
      </w:pPr>
      <w:r w:rsidRPr="00262F60">
        <w:t> </w:t>
      </w:r>
    </w:p>
    <w:p w14:paraId="47A88E2E" w14:textId="6027B18D" w:rsidR="00262F60" w:rsidRPr="00262F60" w:rsidRDefault="1FB5226C" w:rsidP="00262F60">
      <w:pPr>
        <w:tabs>
          <w:tab w:val="left" w:pos="8730"/>
        </w:tabs>
        <w:jc w:val="right"/>
      </w:pPr>
      <w:r w:rsidRPr="578A1F34">
        <w:rPr>
          <w:rFonts w:ascii="Century Gothic" w:hAnsi="Century Gothic"/>
          <w:b/>
          <w:bCs/>
          <w:sz w:val="40"/>
          <w:szCs w:val="40"/>
        </w:rPr>
        <w:t>Stoke Park Primary School</w:t>
      </w:r>
    </w:p>
    <w:p w14:paraId="77DEB729" w14:textId="4C887BA4" w:rsidR="1FB5226C" w:rsidRDefault="1FB5226C" w:rsidP="29595BF3">
      <w:pPr>
        <w:tabs>
          <w:tab w:val="left" w:pos="8730"/>
        </w:tabs>
        <w:jc w:val="right"/>
        <w:rPr>
          <w:rFonts w:ascii="Century Gothic" w:eastAsia="Century Gothic" w:hAnsi="Century Gothic" w:cs="Century Gothic"/>
          <w:color w:val="000000" w:themeColor="text1"/>
          <w:sz w:val="32"/>
          <w:szCs w:val="32"/>
        </w:rPr>
      </w:pPr>
      <w:r w:rsidRPr="29595BF3">
        <w:rPr>
          <w:rFonts w:ascii="Century Gothic" w:eastAsia="Century Gothic" w:hAnsi="Century Gothic" w:cs="Century Gothic"/>
          <w:b/>
          <w:bCs/>
          <w:color w:val="000000" w:themeColor="text1"/>
          <w:sz w:val="32"/>
          <w:szCs w:val="32"/>
          <w:lang w:val="en"/>
        </w:rPr>
        <w:t xml:space="preserve">Application Form to request an ‘out of </w:t>
      </w:r>
      <w:r w:rsidR="1FF328DF" w:rsidRPr="29595BF3">
        <w:rPr>
          <w:rFonts w:ascii="Century Gothic" w:eastAsia="Century Gothic" w:hAnsi="Century Gothic" w:cs="Century Gothic"/>
          <w:b/>
          <w:bCs/>
          <w:color w:val="000000" w:themeColor="text1"/>
          <w:sz w:val="32"/>
          <w:szCs w:val="32"/>
          <w:lang w:val="en"/>
        </w:rPr>
        <w:t>norm</w:t>
      </w:r>
      <w:r w:rsidRPr="29595BF3">
        <w:rPr>
          <w:rFonts w:ascii="Century Gothic" w:eastAsia="Century Gothic" w:hAnsi="Century Gothic" w:cs="Century Gothic"/>
          <w:b/>
          <w:bCs/>
          <w:color w:val="000000" w:themeColor="text1"/>
          <w:sz w:val="32"/>
          <w:szCs w:val="32"/>
          <w:lang w:val="en"/>
        </w:rPr>
        <w:t>al age group’/delayed reception admission</w:t>
      </w:r>
    </w:p>
    <w:p w14:paraId="0D6B46D4" w14:textId="0F846465" w:rsidR="000D779D" w:rsidRDefault="000D779D" w:rsidP="00262F60">
      <w:pPr>
        <w:tabs>
          <w:tab w:val="left" w:pos="8730"/>
        </w:tabs>
        <w:jc w:val="right"/>
      </w:pPr>
    </w:p>
    <w:p w14:paraId="08FF6CF5" w14:textId="7C7C85C9" w:rsidR="000D779D" w:rsidRDefault="000D779D" w:rsidP="00DE0137"/>
    <w:p w14:paraId="0C3E4A05" w14:textId="7C9DF2D7" w:rsidR="000D779D" w:rsidRDefault="000D779D" w:rsidP="00354B80"/>
    <w:p w14:paraId="3C749CFB" w14:textId="6E532DB2" w:rsidR="000D779D" w:rsidRDefault="000D779D" w:rsidP="00DE0137"/>
    <w:p w14:paraId="6BD8D995" w14:textId="3953971B" w:rsidR="000D779D" w:rsidRDefault="00F925B5" w:rsidP="00DE0137">
      <w:r>
        <w:br/>
      </w:r>
      <w:r>
        <w:br/>
      </w:r>
    </w:p>
    <w:p w14:paraId="615199E3" w14:textId="73D71919" w:rsidR="000D779D" w:rsidRDefault="000D779D" w:rsidP="00DE0137"/>
    <w:p w14:paraId="3F8EF832" w14:textId="720BC2E4" w:rsidR="000D779D" w:rsidRDefault="000D779D" w:rsidP="00DE0137"/>
    <w:p w14:paraId="5CE8CF1E" w14:textId="59D3E4B1" w:rsidR="000D779D" w:rsidRDefault="000D779D" w:rsidP="00066C5A">
      <w:pPr>
        <w:ind w:left="142"/>
      </w:pPr>
      <w:r>
        <w:br/>
      </w:r>
    </w:p>
    <w:p w14:paraId="382B100C" w14:textId="2FDE4EE7" w:rsidR="000D779D" w:rsidRDefault="000D779D" w:rsidP="00066C5A">
      <w:pPr>
        <w:ind w:left="142"/>
      </w:pPr>
    </w:p>
    <w:p w14:paraId="69B14714" w14:textId="334B904D" w:rsidR="000D779D" w:rsidRDefault="000D779D" w:rsidP="00066C5A">
      <w:pPr>
        <w:ind w:left="142"/>
      </w:pPr>
    </w:p>
    <w:p w14:paraId="4CB0C8F3" w14:textId="0252DE9D" w:rsidR="000D779D" w:rsidRDefault="000D779D" w:rsidP="00066C5A">
      <w:pPr>
        <w:ind w:left="142"/>
      </w:pPr>
    </w:p>
    <w:p w14:paraId="72F1D618" w14:textId="012F1DA8" w:rsidR="000D779D" w:rsidRDefault="000D779D" w:rsidP="00066C5A">
      <w:pPr>
        <w:ind w:left="142"/>
      </w:pPr>
    </w:p>
    <w:p w14:paraId="2101C047" w14:textId="55084CDB" w:rsidR="000D779D" w:rsidRDefault="000D779D" w:rsidP="00066C5A">
      <w:pPr>
        <w:ind w:left="142"/>
      </w:pPr>
    </w:p>
    <w:p w14:paraId="683AF620" w14:textId="6A70761A" w:rsidR="000D779D" w:rsidRDefault="000D779D" w:rsidP="00066C5A">
      <w:pPr>
        <w:ind w:left="142"/>
        <w:rPr>
          <w:rFonts w:ascii="Century Gothic" w:hAnsi="Century Gothic"/>
        </w:rPr>
      </w:pPr>
      <w:r>
        <w:br/>
      </w:r>
    </w:p>
    <w:p w14:paraId="14376A0C" w14:textId="1FE61296" w:rsidR="00262F60" w:rsidRDefault="00262F60" w:rsidP="00066C5A">
      <w:pPr>
        <w:ind w:left="142"/>
        <w:rPr>
          <w:rFonts w:ascii="Century Gothic" w:hAnsi="Century Gothic"/>
        </w:rPr>
      </w:pPr>
    </w:p>
    <w:p w14:paraId="781A4BBB" w14:textId="060B89A1" w:rsidR="00262F60" w:rsidRDefault="4E2D5913" w:rsidP="29595BF3">
      <w:pPr>
        <w:ind w:left="142"/>
        <w:jc w:val="right"/>
      </w:pPr>
      <w:r>
        <w:rPr>
          <w:noProof/>
        </w:rPr>
        <w:drawing>
          <wp:inline distT="0" distB="0" distL="0" distR="0" wp14:anchorId="2449A687" wp14:editId="5F7B97CD">
            <wp:extent cx="2600325" cy="923925"/>
            <wp:effectExtent l="0" t="0" r="0" b="0"/>
            <wp:docPr id="5453236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23688" name="Picture 545323688"/>
                    <pic:cNvPicPr/>
                  </pic:nvPicPr>
                  <pic:blipFill>
                    <a:blip r:embed="rId11">
                      <a:extLst>
                        <a:ext uri="{28A0092B-C50C-407E-A947-70E740481C1C}">
                          <a14:useLocalDpi xmlns:a14="http://schemas.microsoft.com/office/drawing/2010/main"/>
                        </a:ext>
                      </a:extLst>
                    </a:blip>
                    <a:stretch>
                      <a:fillRect/>
                    </a:stretch>
                  </pic:blipFill>
                  <pic:spPr>
                    <a:xfrm>
                      <a:off x="0" y="0"/>
                      <a:ext cx="2600325" cy="923925"/>
                    </a:xfrm>
                    <a:prstGeom prst="rect">
                      <a:avLst/>
                    </a:prstGeom>
                  </pic:spPr>
                </pic:pic>
              </a:graphicData>
            </a:graphic>
          </wp:inline>
        </w:drawing>
      </w:r>
    </w:p>
    <w:p w14:paraId="0EA1D6E5" w14:textId="72E8F803" w:rsidR="00262F60" w:rsidRDefault="6F2CCDC5" w:rsidP="29595BF3">
      <w:pPr>
        <w:rPr>
          <w:rFonts w:ascii="Century Gothic" w:eastAsia="Century Gothic" w:hAnsi="Century Gothic" w:cs="Century Gothic"/>
          <w:color w:val="000000" w:themeColor="text1"/>
          <w:sz w:val="32"/>
          <w:szCs w:val="32"/>
        </w:rPr>
      </w:pPr>
      <w:r w:rsidRPr="29595BF3">
        <w:rPr>
          <w:rFonts w:ascii="Century Gothic" w:eastAsia="Century Gothic" w:hAnsi="Century Gothic" w:cs="Century Gothic"/>
          <w:b/>
          <w:bCs/>
          <w:color w:val="000000" w:themeColor="text1"/>
          <w:sz w:val="32"/>
          <w:szCs w:val="32"/>
          <w:lang w:val="en"/>
        </w:rPr>
        <w:lastRenderedPageBreak/>
        <w:t xml:space="preserve">Application Form to request an ‘out of </w:t>
      </w:r>
      <w:r w:rsidR="399C16A4" w:rsidRPr="29595BF3">
        <w:rPr>
          <w:rFonts w:ascii="Century Gothic" w:eastAsia="Century Gothic" w:hAnsi="Century Gothic" w:cs="Century Gothic"/>
          <w:b/>
          <w:bCs/>
          <w:color w:val="000000" w:themeColor="text1"/>
          <w:sz w:val="32"/>
          <w:szCs w:val="32"/>
          <w:lang w:val="en"/>
        </w:rPr>
        <w:t>normal</w:t>
      </w:r>
      <w:r w:rsidRPr="29595BF3">
        <w:rPr>
          <w:rFonts w:ascii="Century Gothic" w:eastAsia="Century Gothic" w:hAnsi="Century Gothic" w:cs="Century Gothic"/>
          <w:b/>
          <w:bCs/>
          <w:color w:val="000000" w:themeColor="text1"/>
          <w:sz w:val="32"/>
          <w:szCs w:val="32"/>
          <w:lang w:val="en"/>
        </w:rPr>
        <w:t xml:space="preserve"> age group’/delayed reception admission</w:t>
      </w:r>
    </w:p>
    <w:p w14:paraId="2EAE20B6" w14:textId="6508921E" w:rsidR="00262F60" w:rsidRDefault="6F2CCDC5" w:rsidP="578A1F34">
      <w:pPr>
        <w:pStyle w:val="Heading2"/>
        <w:spacing w:before="360" w:after="120"/>
        <w:rPr>
          <w:rFonts w:ascii="Century Gothic" w:eastAsia="Century Gothic" w:hAnsi="Century Gothic" w:cs="Century Gothic"/>
          <w:color w:val="000000" w:themeColor="text1"/>
        </w:rPr>
      </w:pPr>
      <w:r w:rsidRPr="578A1F34">
        <w:rPr>
          <w:rFonts w:ascii="Century Gothic" w:eastAsia="Century Gothic" w:hAnsi="Century Gothic" w:cs="Century Gothic"/>
          <w:b/>
          <w:bCs/>
          <w:color w:val="000000" w:themeColor="text1"/>
          <w:lang w:val="en"/>
        </w:rPr>
        <w:t>Child’s details: use block capital letters</w:t>
      </w:r>
    </w:p>
    <w:p w14:paraId="1E402840" w14:textId="16ECD639" w:rsidR="00262F60" w:rsidRDefault="6F2CCDC5" w:rsidP="578A1F34">
      <w:pPr>
        <w:rPr>
          <w:rFonts w:ascii="Century Gothic" w:eastAsia="Century Gothic" w:hAnsi="Century Gothic" w:cs="Century Gothic"/>
          <w:color w:val="000000" w:themeColor="text1"/>
          <w:sz w:val="22"/>
          <w:szCs w:val="22"/>
        </w:rPr>
      </w:pPr>
      <w:r w:rsidRPr="578A1F34">
        <w:rPr>
          <w:rFonts w:ascii="Century Gothic" w:eastAsia="Century Gothic" w:hAnsi="Century Gothic" w:cs="Century Gothic"/>
          <w:color w:val="000000" w:themeColor="text1"/>
          <w:sz w:val="22"/>
          <w:szCs w:val="22"/>
          <w:lang w:val="en"/>
        </w:rPr>
        <w:t xml:space="preserve">First name(s): </w:t>
      </w:r>
    </w:p>
    <w:p w14:paraId="3A819DB2" w14:textId="568EBFEF" w:rsidR="00262F60" w:rsidRDefault="00262F60" w:rsidP="578A1F34">
      <w:pPr>
        <w:rPr>
          <w:rFonts w:ascii="Century Gothic" w:eastAsia="Century Gothic" w:hAnsi="Century Gothic" w:cs="Century Gothic"/>
          <w:color w:val="000000" w:themeColor="text1"/>
          <w:sz w:val="22"/>
          <w:szCs w:val="22"/>
        </w:rPr>
      </w:pPr>
    </w:p>
    <w:p w14:paraId="71DDCC3A" w14:textId="35128AF0" w:rsidR="00262F60" w:rsidRDefault="6F2CCDC5" w:rsidP="578A1F34">
      <w:pPr>
        <w:rPr>
          <w:rFonts w:ascii="Century Gothic" w:eastAsia="Century Gothic" w:hAnsi="Century Gothic" w:cs="Century Gothic"/>
          <w:color w:val="000000" w:themeColor="text1"/>
          <w:sz w:val="22"/>
          <w:szCs w:val="22"/>
        </w:rPr>
      </w:pPr>
      <w:r w:rsidRPr="578A1F34">
        <w:rPr>
          <w:rFonts w:ascii="Century Gothic" w:eastAsia="Century Gothic" w:hAnsi="Century Gothic" w:cs="Century Gothic"/>
          <w:color w:val="000000" w:themeColor="text1"/>
          <w:sz w:val="22"/>
          <w:szCs w:val="22"/>
          <w:lang w:val="en"/>
        </w:rPr>
        <w:t>Surname/Family name:</w:t>
      </w:r>
    </w:p>
    <w:p w14:paraId="527554B4" w14:textId="68E5FA40" w:rsidR="00262F60" w:rsidRDefault="00262F60" w:rsidP="578A1F34">
      <w:pPr>
        <w:rPr>
          <w:rFonts w:ascii="Century Gothic" w:eastAsia="Century Gothic" w:hAnsi="Century Gothic" w:cs="Century Gothic"/>
          <w:color w:val="000000" w:themeColor="text1"/>
          <w:sz w:val="22"/>
          <w:szCs w:val="22"/>
        </w:rPr>
      </w:pPr>
    </w:p>
    <w:p w14:paraId="4DF37828" w14:textId="3F8812C3" w:rsidR="00262F60" w:rsidRDefault="6F2CCDC5" w:rsidP="578A1F34">
      <w:pPr>
        <w:rPr>
          <w:rFonts w:ascii="Century Gothic" w:eastAsia="Century Gothic" w:hAnsi="Century Gothic" w:cs="Century Gothic"/>
          <w:color w:val="000000" w:themeColor="text1"/>
          <w:sz w:val="22"/>
          <w:szCs w:val="22"/>
        </w:rPr>
      </w:pPr>
      <w:r w:rsidRPr="578A1F34">
        <w:rPr>
          <w:rFonts w:ascii="Century Gothic" w:eastAsia="Century Gothic" w:hAnsi="Century Gothic" w:cs="Century Gothic"/>
          <w:color w:val="000000" w:themeColor="text1"/>
          <w:sz w:val="22"/>
          <w:szCs w:val="22"/>
          <w:lang w:val="en-US"/>
        </w:rPr>
        <w:t>Date of birth:</w:t>
      </w:r>
      <w:r w:rsidR="00262F60">
        <w:tab/>
      </w:r>
      <w:r w:rsidR="00262F60">
        <w:tab/>
      </w:r>
    </w:p>
    <w:p w14:paraId="0A5EC3E0" w14:textId="72FB2ED8" w:rsidR="00262F60" w:rsidRDefault="00262F60" w:rsidP="578A1F34">
      <w:pPr>
        <w:rPr>
          <w:rFonts w:ascii="Century Gothic" w:eastAsia="Century Gothic" w:hAnsi="Century Gothic" w:cs="Century Gothic"/>
          <w:color w:val="000000" w:themeColor="text1"/>
          <w:sz w:val="22"/>
          <w:szCs w:val="22"/>
        </w:rPr>
      </w:pPr>
    </w:p>
    <w:p w14:paraId="3E503ECA" w14:textId="2EE099F8" w:rsidR="00262F60" w:rsidRDefault="6F2CCDC5" w:rsidP="578A1F34">
      <w:pPr>
        <w:rPr>
          <w:rFonts w:ascii="Century Gothic" w:eastAsia="Century Gothic" w:hAnsi="Century Gothic" w:cs="Century Gothic"/>
          <w:color w:val="000000" w:themeColor="text1"/>
          <w:sz w:val="22"/>
          <w:szCs w:val="22"/>
        </w:rPr>
      </w:pPr>
      <w:r w:rsidRPr="578A1F34">
        <w:rPr>
          <w:rFonts w:ascii="Century Gothic" w:eastAsia="Century Gothic" w:hAnsi="Century Gothic" w:cs="Century Gothic"/>
          <w:color w:val="000000" w:themeColor="text1"/>
          <w:sz w:val="22"/>
          <w:szCs w:val="22"/>
          <w:lang w:val="en"/>
        </w:rPr>
        <w:t xml:space="preserve">Address: </w:t>
      </w:r>
    </w:p>
    <w:p w14:paraId="06A899EC" w14:textId="0210ADE7" w:rsidR="00262F60" w:rsidRDefault="00262F60" w:rsidP="578A1F34">
      <w:pPr>
        <w:rPr>
          <w:rFonts w:ascii="Century Gothic" w:eastAsia="Century Gothic" w:hAnsi="Century Gothic" w:cs="Century Gothic"/>
          <w:color w:val="000000" w:themeColor="text1"/>
          <w:sz w:val="22"/>
          <w:szCs w:val="22"/>
        </w:rPr>
      </w:pPr>
    </w:p>
    <w:p w14:paraId="20AC8245" w14:textId="794D1521" w:rsidR="00262F60" w:rsidRDefault="6F2CCDC5" w:rsidP="578A1F34">
      <w:pPr>
        <w:rPr>
          <w:rFonts w:ascii="Century Gothic" w:eastAsia="Century Gothic" w:hAnsi="Century Gothic" w:cs="Century Gothic"/>
          <w:color w:val="000000" w:themeColor="text1"/>
          <w:sz w:val="22"/>
          <w:szCs w:val="22"/>
        </w:rPr>
      </w:pPr>
      <w:r w:rsidRPr="578A1F34">
        <w:rPr>
          <w:rFonts w:ascii="Century Gothic" w:eastAsia="Century Gothic" w:hAnsi="Century Gothic" w:cs="Century Gothic"/>
          <w:color w:val="000000" w:themeColor="text1"/>
          <w:sz w:val="22"/>
          <w:szCs w:val="22"/>
          <w:lang w:val="en"/>
        </w:rPr>
        <w:t>State which year group applying for if outside the normal age range:</w:t>
      </w:r>
    </w:p>
    <w:p w14:paraId="0500FFEF" w14:textId="15AD98DE" w:rsidR="00262F60" w:rsidRDefault="6F2CCDC5" w:rsidP="578A1F34">
      <w:pPr>
        <w:pStyle w:val="Heading2"/>
        <w:spacing w:before="360" w:after="200"/>
        <w:rPr>
          <w:rFonts w:ascii="Century Gothic" w:eastAsia="Century Gothic" w:hAnsi="Century Gothic" w:cs="Century Gothic"/>
          <w:color w:val="000000" w:themeColor="text1"/>
        </w:rPr>
      </w:pPr>
      <w:r w:rsidRPr="578A1F34">
        <w:rPr>
          <w:rFonts w:ascii="Century Gothic" w:eastAsia="Century Gothic" w:hAnsi="Century Gothic" w:cs="Century Gothic"/>
          <w:b/>
          <w:bCs/>
          <w:color w:val="000000" w:themeColor="text1"/>
          <w:lang w:val="en"/>
        </w:rPr>
        <w:t>Parent/</w:t>
      </w:r>
      <w:proofErr w:type="spellStart"/>
      <w:r w:rsidRPr="578A1F34">
        <w:rPr>
          <w:rFonts w:ascii="Century Gothic" w:eastAsia="Century Gothic" w:hAnsi="Century Gothic" w:cs="Century Gothic"/>
          <w:b/>
          <w:bCs/>
          <w:color w:val="000000" w:themeColor="text1"/>
          <w:lang w:val="en"/>
        </w:rPr>
        <w:t>Carer</w:t>
      </w:r>
      <w:proofErr w:type="spellEnd"/>
      <w:r w:rsidRPr="578A1F34">
        <w:rPr>
          <w:rFonts w:ascii="Century Gothic" w:eastAsia="Century Gothic" w:hAnsi="Century Gothic" w:cs="Century Gothic"/>
          <w:b/>
          <w:bCs/>
          <w:color w:val="000000" w:themeColor="text1"/>
          <w:lang w:val="en"/>
        </w:rPr>
        <w:t xml:space="preserve"> contact details: use block capitals letters</w:t>
      </w:r>
    </w:p>
    <w:p w14:paraId="748F6A1A" w14:textId="2050501D" w:rsidR="00262F60" w:rsidRDefault="6F2CCDC5" w:rsidP="578A1F34">
      <w:pPr>
        <w:pStyle w:val="Heading2"/>
        <w:spacing w:before="360" w:after="200"/>
        <w:rPr>
          <w:rFonts w:ascii="Century Gothic" w:eastAsia="Century Gothic" w:hAnsi="Century Gothic" w:cs="Century Gothic"/>
          <w:color w:val="000000" w:themeColor="text1"/>
          <w:sz w:val="24"/>
          <w:szCs w:val="24"/>
        </w:rPr>
      </w:pPr>
      <w:r w:rsidRPr="578A1F34">
        <w:rPr>
          <w:rFonts w:ascii="Century Gothic" w:eastAsia="Century Gothic" w:hAnsi="Century Gothic" w:cs="Century Gothic"/>
          <w:color w:val="000000" w:themeColor="text1"/>
          <w:sz w:val="24"/>
          <w:szCs w:val="24"/>
          <w:lang w:val="en-US"/>
        </w:rPr>
        <w:t>Parent/</w:t>
      </w:r>
      <w:proofErr w:type="spellStart"/>
      <w:r w:rsidRPr="578A1F34">
        <w:rPr>
          <w:rFonts w:ascii="Century Gothic" w:eastAsia="Century Gothic" w:hAnsi="Century Gothic" w:cs="Century Gothic"/>
          <w:color w:val="000000" w:themeColor="text1"/>
          <w:sz w:val="24"/>
          <w:szCs w:val="24"/>
          <w:lang w:val="en-US"/>
        </w:rPr>
        <w:t>Carer</w:t>
      </w:r>
      <w:proofErr w:type="spellEnd"/>
      <w:r w:rsidRPr="578A1F34">
        <w:rPr>
          <w:rFonts w:ascii="Century Gothic" w:eastAsia="Century Gothic" w:hAnsi="Century Gothic" w:cs="Century Gothic"/>
          <w:color w:val="000000" w:themeColor="text1"/>
          <w:sz w:val="24"/>
          <w:szCs w:val="24"/>
          <w:lang w:val="en-US"/>
        </w:rPr>
        <w:t xml:space="preserve"> Name:</w:t>
      </w:r>
      <w:r w:rsidR="00262F60">
        <w:tab/>
      </w:r>
      <w:r w:rsidRPr="578A1F34">
        <w:rPr>
          <w:rFonts w:ascii="Century Gothic" w:eastAsia="Century Gothic" w:hAnsi="Century Gothic" w:cs="Century Gothic"/>
          <w:color w:val="000000" w:themeColor="text1"/>
          <w:sz w:val="24"/>
          <w:szCs w:val="24"/>
          <w:lang w:val="en-US"/>
        </w:rPr>
        <w:t xml:space="preserve"> </w:t>
      </w:r>
    </w:p>
    <w:p w14:paraId="15D3AF2F" w14:textId="1E149D8D" w:rsidR="00262F60" w:rsidRDefault="6F2CCDC5" w:rsidP="578A1F34">
      <w:pPr>
        <w:pStyle w:val="Heading2"/>
        <w:spacing w:before="360" w:after="200"/>
        <w:rPr>
          <w:rFonts w:ascii="Century Gothic" w:eastAsia="Century Gothic" w:hAnsi="Century Gothic" w:cs="Century Gothic"/>
          <w:color w:val="000000" w:themeColor="text1"/>
          <w:sz w:val="24"/>
          <w:szCs w:val="24"/>
        </w:rPr>
      </w:pPr>
      <w:r w:rsidRPr="578A1F34">
        <w:rPr>
          <w:rFonts w:ascii="Century Gothic" w:eastAsia="Century Gothic" w:hAnsi="Century Gothic" w:cs="Century Gothic"/>
          <w:color w:val="000000" w:themeColor="text1"/>
          <w:sz w:val="24"/>
          <w:szCs w:val="24"/>
          <w:lang w:val="en"/>
        </w:rPr>
        <w:t>Telephone number:</w:t>
      </w:r>
    </w:p>
    <w:p w14:paraId="6DBF0404" w14:textId="11DEF600" w:rsidR="00262F60" w:rsidRDefault="6F2CCDC5" w:rsidP="578A1F34">
      <w:pPr>
        <w:pStyle w:val="Heading2"/>
        <w:spacing w:before="360" w:after="200"/>
        <w:rPr>
          <w:rFonts w:ascii="Century Gothic" w:eastAsia="Century Gothic" w:hAnsi="Century Gothic" w:cs="Century Gothic"/>
          <w:color w:val="000000" w:themeColor="text1"/>
          <w:sz w:val="24"/>
          <w:szCs w:val="24"/>
        </w:rPr>
      </w:pPr>
      <w:r w:rsidRPr="578A1F34">
        <w:rPr>
          <w:rFonts w:ascii="Century Gothic" w:eastAsia="Century Gothic" w:hAnsi="Century Gothic" w:cs="Century Gothic"/>
          <w:color w:val="000000" w:themeColor="text1"/>
          <w:sz w:val="24"/>
          <w:szCs w:val="24"/>
          <w:lang w:val="en"/>
        </w:rPr>
        <w:t xml:space="preserve">Email address: </w:t>
      </w:r>
    </w:p>
    <w:p w14:paraId="1E0B7563" w14:textId="7353EA3A" w:rsidR="00262F60" w:rsidRDefault="6F2CCDC5" w:rsidP="578A1F34">
      <w:pPr>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US"/>
        </w:rPr>
        <w:t>Please submit your request in writing below and detail the reasons why you feel it is in your child’s best interest to delay or accelerate learning. You should submit any relevant reports which support your request. (Continue on a separate sheet/s if required)</w:t>
      </w:r>
    </w:p>
    <w:p w14:paraId="3F26ABFD" w14:textId="3432E997" w:rsidR="00262F60" w:rsidRDefault="00262F60" w:rsidP="578A1F34">
      <w:pPr>
        <w:rPr>
          <w:rFonts w:ascii="Century Gothic" w:eastAsia="Century Gothic" w:hAnsi="Century Gothic" w:cs="Century Gothic"/>
          <w:color w:val="000000" w:themeColor="text1"/>
          <w:sz w:val="22"/>
          <w:szCs w:val="22"/>
        </w:rPr>
      </w:pPr>
    </w:p>
    <w:p w14:paraId="7BAC8A36" w14:textId="7E93CECA" w:rsidR="00262F60" w:rsidRDefault="00262F60" w:rsidP="578A1F34">
      <w:pPr>
        <w:rPr>
          <w:rFonts w:ascii="Century Gothic" w:eastAsia="Century Gothic" w:hAnsi="Century Gothic" w:cs="Century Gothic"/>
          <w:color w:val="000000" w:themeColor="text1"/>
          <w:sz w:val="22"/>
          <w:szCs w:val="22"/>
        </w:rPr>
      </w:pPr>
    </w:p>
    <w:p w14:paraId="3AFC77A4" w14:textId="026C9DBE" w:rsidR="00262F60" w:rsidRDefault="00262F60" w:rsidP="578A1F34">
      <w:pPr>
        <w:rPr>
          <w:rFonts w:ascii="Century Gothic" w:eastAsia="Century Gothic" w:hAnsi="Century Gothic" w:cs="Century Gothic"/>
          <w:color w:val="000000" w:themeColor="text1"/>
          <w:sz w:val="22"/>
          <w:szCs w:val="22"/>
        </w:rPr>
      </w:pPr>
    </w:p>
    <w:p w14:paraId="4FF69E4F" w14:textId="1157D123" w:rsidR="00262F60" w:rsidRDefault="00262F60" w:rsidP="578A1F34">
      <w:pPr>
        <w:rPr>
          <w:rFonts w:ascii="Century Gothic" w:eastAsia="Century Gothic" w:hAnsi="Century Gothic" w:cs="Century Gothic"/>
          <w:color w:val="000000" w:themeColor="text1"/>
          <w:sz w:val="22"/>
          <w:szCs w:val="22"/>
        </w:rPr>
      </w:pPr>
    </w:p>
    <w:p w14:paraId="74A5790D" w14:textId="288C382B" w:rsidR="00262F60" w:rsidRDefault="00262F60" w:rsidP="578A1F34">
      <w:pPr>
        <w:jc w:val="right"/>
        <w:rPr>
          <w:rFonts w:ascii="Century Gothic" w:eastAsia="Century Gothic" w:hAnsi="Century Gothic" w:cs="Century Gothic"/>
          <w:color w:val="000000" w:themeColor="text1"/>
        </w:rPr>
      </w:pPr>
    </w:p>
    <w:p w14:paraId="53ED41FB" w14:textId="2D05ED99" w:rsidR="00262F60" w:rsidRDefault="00262F60" w:rsidP="578A1F34">
      <w:pPr>
        <w:jc w:val="right"/>
        <w:rPr>
          <w:rFonts w:ascii="Century Gothic" w:eastAsia="Century Gothic" w:hAnsi="Century Gothic" w:cs="Century Gothic"/>
          <w:color w:val="000000" w:themeColor="text1"/>
        </w:rPr>
      </w:pPr>
    </w:p>
    <w:p w14:paraId="1C80F807" w14:textId="6E4F6097" w:rsidR="00262F60" w:rsidRDefault="6F2CCDC5" w:rsidP="578A1F34">
      <w:pPr>
        <w:jc w:val="right"/>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
        </w:rPr>
        <w:t>Continued over page</w:t>
      </w:r>
    </w:p>
    <w:p w14:paraId="33C7ACBF" w14:textId="013EF9CA" w:rsidR="00262F60" w:rsidRDefault="00262F60" w:rsidP="578A1F34">
      <w:pPr>
        <w:jc w:val="both"/>
        <w:rPr>
          <w:rFonts w:ascii="Century Gothic" w:eastAsia="Century Gothic" w:hAnsi="Century Gothic" w:cs="Century Gothic"/>
          <w:color w:val="000000" w:themeColor="text1"/>
        </w:rPr>
      </w:pPr>
    </w:p>
    <w:p w14:paraId="139DE0FF" w14:textId="3E3A075B" w:rsidR="00262F60" w:rsidRDefault="00262F60" w:rsidP="578A1F34">
      <w:pPr>
        <w:jc w:val="both"/>
        <w:rPr>
          <w:rFonts w:ascii="Century Gothic" w:eastAsia="Century Gothic" w:hAnsi="Century Gothic" w:cs="Century Gothic"/>
          <w:color w:val="000000" w:themeColor="text1"/>
        </w:rPr>
      </w:pPr>
    </w:p>
    <w:p w14:paraId="5338F1A5" w14:textId="4A9B1AA3" w:rsidR="00B23086" w:rsidRDefault="00B23086" w:rsidP="578A1F34">
      <w:pPr>
        <w:jc w:val="both"/>
        <w:rPr>
          <w:rFonts w:ascii="Century Gothic" w:eastAsia="Century Gothic" w:hAnsi="Century Gothic" w:cs="Century Gothic"/>
          <w:color w:val="000000" w:themeColor="text1"/>
        </w:rPr>
      </w:pPr>
    </w:p>
    <w:p w14:paraId="3B59B4EF" w14:textId="7B7F06DE" w:rsidR="00B23086" w:rsidRDefault="00B23086" w:rsidP="578A1F34">
      <w:pPr>
        <w:jc w:val="both"/>
        <w:rPr>
          <w:rFonts w:ascii="Century Gothic" w:eastAsia="Century Gothic" w:hAnsi="Century Gothic" w:cs="Century Gothic"/>
          <w:color w:val="000000" w:themeColor="text1"/>
        </w:rPr>
      </w:pPr>
    </w:p>
    <w:p w14:paraId="53376EE1" w14:textId="10A58DE0" w:rsidR="00B23086" w:rsidRDefault="00B23086" w:rsidP="578A1F34">
      <w:pPr>
        <w:jc w:val="both"/>
        <w:rPr>
          <w:rFonts w:ascii="Century Gothic" w:eastAsia="Century Gothic" w:hAnsi="Century Gothic" w:cs="Century Gothic"/>
          <w:color w:val="000000" w:themeColor="text1"/>
        </w:rPr>
      </w:pPr>
    </w:p>
    <w:p w14:paraId="3A407F93" w14:textId="77777777" w:rsidR="00B23086" w:rsidRDefault="00B23086" w:rsidP="578A1F34">
      <w:pPr>
        <w:jc w:val="both"/>
        <w:rPr>
          <w:rFonts w:ascii="Century Gothic" w:eastAsia="Century Gothic" w:hAnsi="Century Gothic" w:cs="Century Gothic"/>
          <w:color w:val="000000" w:themeColor="text1"/>
        </w:rPr>
      </w:pPr>
    </w:p>
    <w:p w14:paraId="6E7E0020" w14:textId="1A72134A" w:rsidR="00262F60" w:rsidRDefault="00262F60" w:rsidP="578A1F34">
      <w:pPr>
        <w:jc w:val="both"/>
        <w:rPr>
          <w:rFonts w:ascii="Century Gothic" w:eastAsia="Century Gothic" w:hAnsi="Century Gothic" w:cs="Century Gothic"/>
          <w:color w:val="000000" w:themeColor="text1"/>
        </w:rPr>
      </w:pPr>
    </w:p>
    <w:p w14:paraId="700CD74B" w14:textId="7A9E380A" w:rsidR="00262F60" w:rsidRDefault="6F2CCDC5" w:rsidP="578A1F34">
      <w:pPr>
        <w:jc w:val="both"/>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
        </w:rPr>
        <w:lastRenderedPageBreak/>
        <w:t xml:space="preserve">I confirm I have read the Stoke Park Primary School admission arrangements </w:t>
      </w:r>
    </w:p>
    <w:p w14:paraId="2A3B58E9" w14:textId="27E885BB" w:rsidR="00262F60" w:rsidRDefault="6F2CCDC5" w:rsidP="578A1F34">
      <w:pPr>
        <w:jc w:val="both"/>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
        </w:rPr>
        <w:t>□ (please tick)</w:t>
      </w:r>
    </w:p>
    <w:p w14:paraId="573DF4DB" w14:textId="39984B16" w:rsidR="00262F60" w:rsidRDefault="00262F60" w:rsidP="578A1F34">
      <w:pPr>
        <w:jc w:val="both"/>
        <w:rPr>
          <w:rFonts w:ascii="Century Gothic" w:eastAsia="Century Gothic" w:hAnsi="Century Gothic" w:cs="Century Gothic"/>
          <w:color w:val="000000" w:themeColor="text1"/>
        </w:rPr>
      </w:pPr>
    </w:p>
    <w:p w14:paraId="1F9EC519" w14:textId="3ED43EF1" w:rsidR="00262F60" w:rsidRDefault="3F5BD46A" w:rsidP="578A1F34">
      <w:pPr>
        <w:jc w:val="both"/>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US"/>
        </w:rPr>
        <w:t xml:space="preserve">I declare that I have parental responsibility for the child named in this application, the above details are correct, and I understand that failure to disclose or the giving of false information will result in my application being rejected and any subsequent offer will be withdrawn. </w:t>
      </w:r>
    </w:p>
    <w:p w14:paraId="126B6E54" w14:textId="08F69906" w:rsidR="00262F60" w:rsidRDefault="00262F60" w:rsidP="578A1F34">
      <w:pPr>
        <w:jc w:val="both"/>
        <w:rPr>
          <w:rFonts w:ascii="Century Gothic" w:eastAsia="Century Gothic" w:hAnsi="Century Gothic" w:cs="Century Gothic"/>
          <w:color w:val="000000" w:themeColor="text1"/>
        </w:rPr>
      </w:pPr>
    </w:p>
    <w:p w14:paraId="7A9BDCAE" w14:textId="796867CC" w:rsidR="00262F60" w:rsidRDefault="3F5BD46A" w:rsidP="578A1F34">
      <w:pPr>
        <w:jc w:val="both"/>
        <w:rPr>
          <w:rFonts w:ascii="Century Gothic" w:eastAsia="Century Gothic" w:hAnsi="Century Gothic" w:cs="Century Gothic"/>
          <w:color w:val="000000" w:themeColor="text1"/>
          <w:lang w:val="en-US"/>
        </w:rPr>
      </w:pPr>
      <w:r w:rsidRPr="578A1F34">
        <w:rPr>
          <w:rFonts w:ascii="Century Gothic" w:eastAsia="Century Gothic" w:hAnsi="Century Gothic" w:cs="Century Gothic"/>
          <w:color w:val="000000" w:themeColor="text1"/>
          <w:lang w:val="en-US"/>
        </w:rPr>
        <w:t>I confirm that I have read and understood the Data Protection Policy</w:t>
      </w:r>
      <w:r w:rsidR="00262F60" w:rsidRPr="578A1F34">
        <w:rPr>
          <w:rStyle w:val="FootnoteReference"/>
          <w:rFonts w:ascii="Century Gothic" w:eastAsia="Century Gothic" w:hAnsi="Century Gothic" w:cs="Century Gothic"/>
          <w:color w:val="000000" w:themeColor="text1"/>
          <w:lang w:val="en-US"/>
        </w:rPr>
        <w:footnoteReference w:id="1"/>
      </w:r>
      <w:r w:rsidRPr="578A1F34">
        <w:rPr>
          <w:rFonts w:ascii="Century Gothic" w:eastAsia="Century Gothic" w:hAnsi="Century Gothic" w:cs="Century Gothic"/>
          <w:color w:val="000000" w:themeColor="text1"/>
          <w:lang w:val="en-US"/>
        </w:rPr>
        <w:t xml:space="preserve"> currently in force within the Trust and consent to the Trust (including any successor or renamed entity following the merger) processing the data submitted in this form in accordance with that policy, as updated or replaced from time to time.</w:t>
      </w:r>
    </w:p>
    <w:p w14:paraId="32629E25" w14:textId="64D69591" w:rsidR="00262F60" w:rsidRDefault="00262F60" w:rsidP="578A1F34">
      <w:pPr>
        <w:jc w:val="both"/>
        <w:rPr>
          <w:rFonts w:ascii="Century Gothic" w:eastAsia="Century Gothic" w:hAnsi="Century Gothic" w:cs="Century Gothic"/>
          <w:color w:val="000000" w:themeColor="text1"/>
          <w:lang w:val="en-US"/>
        </w:rPr>
      </w:pPr>
    </w:p>
    <w:p w14:paraId="618E3D5B" w14:textId="46CF3232" w:rsidR="00262F60" w:rsidRDefault="00262F60" w:rsidP="578A1F34">
      <w:pPr>
        <w:widowControl w:val="0"/>
        <w:rPr>
          <w:rFonts w:ascii="Century Gothic" w:eastAsia="Century Gothic" w:hAnsi="Century Gothic" w:cs="Century Gothic"/>
          <w:color w:val="000000" w:themeColor="text1"/>
          <w:lang w:val="en-US"/>
        </w:rPr>
      </w:pPr>
    </w:p>
    <w:p w14:paraId="05BA77B0" w14:textId="6AD9ED1F" w:rsidR="00262F60" w:rsidRDefault="00262F60" w:rsidP="578A1F34">
      <w:pPr>
        <w:jc w:val="both"/>
        <w:rPr>
          <w:rFonts w:ascii="Century Gothic" w:eastAsia="Century Gothic" w:hAnsi="Century Gothic" w:cs="Century Gothic"/>
          <w:color w:val="000000" w:themeColor="text1"/>
        </w:rPr>
      </w:pPr>
    </w:p>
    <w:p w14:paraId="00610614" w14:textId="571FF89D" w:rsidR="00262F60" w:rsidRDefault="6F2CCDC5" w:rsidP="578A1F34">
      <w:pPr>
        <w:jc w:val="both"/>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
        </w:rPr>
        <w:t>Signature of Parent/</w:t>
      </w:r>
      <w:proofErr w:type="spellStart"/>
      <w:r w:rsidRPr="578A1F34">
        <w:rPr>
          <w:rFonts w:ascii="Century Gothic" w:eastAsia="Century Gothic" w:hAnsi="Century Gothic" w:cs="Century Gothic"/>
          <w:color w:val="000000" w:themeColor="text1"/>
          <w:lang w:val="en"/>
        </w:rPr>
        <w:t>carer</w:t>
      </w:r>
      <w:proofErr w:type="spellEnd"/>
      <w:r w:rsidRPr="578A1F34">
        <w:rPr>
          <w:rFonts w:ascii="Century Gothic" w:eastAsia="Century Gothic" w:hAnsi="Century Gothic" w:cs="Century Gothic"/>
          <w:color w:val="000000" w:themeColor="text1"/>
          <w:lang w:val="en"/>
        </w:rPr>
        <w:t>:</w:t>
      </w:r>
    </w:p>
    <w:p w14:paraId="196470AD" w14:textId="4795B95A" w:rsidR="00262F60" w:rsidRDefault="00262F60" w:rsidP="578A1F34">
      <w:pPr>
        <w:jc w:val="both"/>
        <w:rPr>
          <w:rFonts w:ascii="Century Gothic" w:eastAsia="Century Gothic" w:hAnsi="Century Gothic" w:cs="Century Gothic"/>
          <w:color w:val="000000" w:themeColor="text1"/>
        </w:rPr>
      </w:pPr>
    </w:p>
    <w:p w14:paraId="3050AB2E" w14:textId="5EDF43C3" w:rsidR="00262F60" w:rsidRDefault="6F2CCDC5" w:rsidP="578A1F34">
      <w:pPr>
        <w:jc w:val="both"/>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
        </w:rPr>
        <w:t>Date:</w:t>
      </w:r>
    </w:p>
    <w:p w14:paraId="3925C937" w14:textId="683F015F" w:rsidR="00262F60" w:rsidRDefault="00262F60" w:rsidP="578A1F34">
      <w:pPr>
        <w:rPr>
          <w:rFonts w:ascii="Century Gothic" w:eastAsia="Century Gothic" w:hAnsi="Century Gothic" w:cs="Century Gothic"/>
          <w:color w:val="000000" w:themeColor="text1"/>
          <w:sz w:val="22"/>
          <w:szCs w:val="22"/>
        </w:rPr>
      </w:pPr>
    </w:p>
    <w:p w14:paraId="0063034E" w14:textId="6A8C6613" w:rsidR="00262F60" w:rsidRDefault="6F2CCDC5" w:rsidP="578A1F34">
      <w:pPr>
        <w:spacing w:after="160"/>
        <w:jc w:val="both"/>
        <w:rPr>
          <w:rFonts w:ascii="Century Gothic" w:eastAsia="Century Gothic" w:hAnsi="Century Gothic" w:cs="Century Gothic"/>
          <w:color w:val="000000" w:themeColor="text1"/>
        </w:rPr>
      </w:pPr>
      <w:r w:rsidRPr="578A1F34">
        <w:rPr>
          <w:rFonts w:ascii="Century Gothic" w:eastAsia="Century Gothic" w:hAnsi="Century Gothic" w:cs="Century Gothic"/>
          <w:color w:val="000000" w:themeColor="text1"/>
          <w:lang w:val="en"/>
        </w:rPr>
        <w:t>Completed forms should be sent to Admissions, Stoke Park Primary School, Brangwyn Grove, Bristol, BS7 9BY</w:t>
      </w:r>
    </w:p>
    <w:p w14:paraId="256748AC" w14:textId="66A29DA7" w:rsidR="00262F60" w:rsidRDefault="6F2CCDC5" w:rsidP="578A1F34">
      <w:pPr>
        <w:rPr>
          <w:rFonts w:ascii="Century Gothic" w:eastAsia="Century Gothic" w:hAnsi="Century Gothic" w:cs="Century Gothic"/>
          <w:color w:val="333333"/>
        </w:rPr>
      </w:pPr>
      <w:r w:rsidRPr="578A1F34">
        <w:rPr>
          <w:rFonts w:ascii="Century Gothic" w:eastAsia="Century Gothic" w:hAnsi="Century Gothic" w:cs="Century Gothic"/>
          <w:color w:val="000000" w:themeColor="text1"/>
          <w:lang w:val="en"/>
        </w:rPr>
        <w:t>or via email:</w:t>
      </w:r>
      <w:r w:rsidRPr="578A1F34">
        <w:rPr>
          <w:rFonts w:ascii="Century Gothic" w:eastAsia="Century Gothic" w:hAnsi="Century Gothic" w:cs="Century Gothic"/>
          <w:color w:val="333333"/>
          <w:lang w:val="en"/>
        </w:rPr>
        <w:t xml:space="preserve"> </w:t>
      </w:r>
      <w:hyperlink r:id="rId12">
        <w:r w:rsidRPr="578A1F34">
          <w:rPr>
            <w:rStyle w:val="Hyperlink"/>
            <w:rFonts w:ascii="Century Gothic" w:eastAsia="Century Gothic" w:hAnsi="Century Gothic" w:cs="Century Gothic"/>
            <w:color w:val="1155CC"/>
            <w:lang w:val="en"/>
          </w:rPr>
          <w:t>contactus@stokeparkprimary.org</w:t>
        </w:r>
      </w:hyperlink>
    </w:p>
    <w:p w14:paraId="385B0D0C" w14:textId="2C885F47" w:rsidR="00262F60" w:rsidRDefault="00262F60" w:rsidP="578A1F34">
      <w:pPr>
        <w:rPr>
          <w:rFonts w:ascii="Montserrat" w:eastAsia="Montserrat" w:hAnsi="Montserrat" w:cs="Montserrat"/>
          <w:color w:val="741B47"/>
        </w:rPr>
      </w:pPr>
    </w:p>
    <w:p w14:paraId="1EAEDB4C" w14:textId="5DB3C302" w:rsidR="00262F60" w:rsidRDefault="00262F60" w:rsidP="578A1F34">
      <w:pPr>
        <w:jc w:val="both"/>
        <w:rPr>
          <w:rFonts w:ascii="Montserrat" w:eastAsia="Montserrat" w:hAnsi="Montserrat" w:cs="Montserrat"/>
          <w:color w:val="741B47"/>
        </w:rPr>
      </w:pPr>
    </w:p>
    <w:p w14:paraId="4A458B3A" w14:textId="636A0CFF" w:rsidR="00262F60" w:rsidRDefault="00262F60" w:rsidP="578A1F34">
      <w:pPr>
        <w:jc w:val="both"/>
        <w:rPr>
          <w:rFonts w:ascii="Montserrat" w:eastAsia="Montserrat" w:hAnsi="Montserrat" w:cs="Montserrat"/>
          <w:color w:val="741B47"/>
        </w:rPr>
      </w:pPr>
    </w:p>
    <w:p w14:paraId="0106DD94" w14:textId="2C0269C8" w:rsidR="00262F60" w:rsidRDefault="00262F60" w:rsidP="00066C5A">
      <w:pPr>
        <w:ind w:left="142"/>
        <w:rPr>
          <w:rFonts w:ascii="Century Gothic" w:hAnsi="Century Gothic"/>
        </w:rPr>
      </w:pPr>
    </w:p>
    <w:p w14:paraId="63EB7E44" w14:textId="77777777" w:rsidR="00262F60" w:rsidRDefault="00262F60" w:rsidP="00066C5A">
      <w:pPr>
        <w:ind w:left="142"/>
        <w:rPr>
          <w:rFonts w:ascii="Century Gothic" w:hAnsi="Century Gothic"/>
        </w:rPr>
      </w:pPr>
    </w:p>
    <w:sectPr w:rsidR="00262F60" w:rsidSect="00397E22">
      <w:headerReference w:type="default" r:id="rId13"/>
      <w:footerReference w:type="default" r:id="rId14"/>
      <w:pgSz w:w="11906" w:h="16838"/>
      <w:pgMar w:top="2840" w:right="1111" w:bottom="1440" w:left="1156"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866A" w14:textId="77777777" w:rsidR="00393D24" w:rsidRDefault="00393D24" w:rsidP="001B3223">
      <w:r>
        <w:separator/>
      </w:r>
    </w:p>
  </w:endnote>
  <w:endnote w:type="continuationSeparator" w:id="0">
    <w:p w14:paraId="4D96FAD1" w14:textId="77777777" w:rsidR="00393D24" w:rsidRDefault="00393D24" w:rsidP="001B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5541" w14:textId="46461807" w:rsidR="008C2F2C" w:rsidRPr="005403A6" w:rsidRDefault="00B23086" w:rsidP="008C2F2C">
    <w:pPr>
      <w:spacing w:line="276" w:lineRule="auto"/>
      <w:jc w:val="right"/>
      <w:rPr>
        <w:rFonts w:ascii="Century Gothic" w:hAnsi="Century Gothic"/>
        <w:b/>
        <w:bCs/>
        <w:color w:val="4BBAB5"/>
        <w:sz w:val="20"/>
        <w:szCs w:val="20"/>
      </w:rPr>
    </w:pPr>
    <w:sdt>
      <w:sdtPr>
        <w:id w:val="1765884950"/>
        <w:docPartObj>
          <w:docPartGallery w:val="Page Numbers (Bottom of Page)"/>
          <w:docPartUnique/>
        </w:docPartObj>
      </w:sdtPr>
      <w:sdtEndPr>
        <w:rPr>
          <w:noProof/>
        </w:rPr>
      </w:sdtEndPr>
      <w:sdtContent>
        <w:r w:rsidR="00123F4F" w:rsidRPr="5B6DBD96">
          <w:rPr>
            <w:noProof/>
          </w:rPr>
          <w:fldChar w:fldCharType="begin"/>
        </w:r>
        <w:r w:rsidR="00123F4F">
          <w:instrText xml:space="preserve"> PAGE   \* MERGEFORMAT </w:instrText>
        </w:r>
        <w:r w:rsidR="00123F4F" w:rsidRPr="5B6DBD96">
          <w:fldChar w:fldCharType="separate"/>
        </w:r>
        <w:r w:rsidR="5B6DBD96" w:rsidRPr="5B6DBD96">
          <w:rPr>
            <w:noProof/>
          </w:rPr>
          <w:t>2</w:t>
        </w:r>
        <w:r w:rsidR="00123F4F" w:rsidRPr="5B6DBD96">
          <w:rPr>
            <w:noProof/>
          </w:rPr>
          <w:fldChar w:fldCharType="end"/>
        </w:r>
      </w:sdtContent>
    </w:sdt>
    <w:r w:rsidR="5B6DBD96" w:rsidRPr="5B6DBD96">
      <w:rPr>
        <w:noProof/>
      </w:rPr>
      <w:t xml:space="preserve">                                                                                                 </w:t>
    </w:r>
  </w:p>
  <w:p w14:paraId="79E913FB" w14:textId="05147C13" w:rsidR="008C2F2C" w:rsidRDefault="008C2F2C" w:rsidP="008C2F2C">
    <w:pPr>
      <w:pStyle w:val="Footer"/>
      <w:tabs>
        <w:tab w:val="clear" w:pos="4513"/>
        <w:tab w:val="clear" w:pos="9026"/>
        <w:tab w:val="left" w:pos="6015"/>
      </w:tabs>
    </w:pPr>
  </w:p>
  <w:p w14:paraId="7E001C20" w14:textId="60DC3570" w:rsidR="00A10B8B" w:rsidRDefault="004F7628" w:rsidP="00397E22">
    <w:pPr>
      <w:pStyle w:val="Footer"/>
      <w:tabs>
        <w:tab w:val="clear" w:pos="4513"/>
        <w:tab w:val="clear" w:pos="9026"/>
      </w:tabs>
      <w:ind w:left="5760"/>
    </w:pPr>
    <w:r>
      <w:rPr>
        <w:noProof/>
      </w:rPr>
      <w:drawing>
        <wp:anchor distT="0" distB="0" distL="114300" distR="114300" simplePos="0" relativeHeight="251659264" behindDoc="0" locked="0" layoutInCell="1" allowOverlap="1" wp14:anchorId="7AFAF608" wp14:editId="28B4DB41">
          <wp:simplePos x="0" y="0"/>
          <wp:positionH relativeFrom="column">
            <wp:posOffset>3656965</wp:posOffset>
          </wp:positionH>
          <wp:positionV relativeFrom="paragraph">
            <wp:posOffset>-207010</wp:posOffset>
          </wp:positionV>
          <wp:extent cx="2743438" cy="388654"/>
          <wp:effectExtent l="0" t="0" r="0" b="0"/>
          <wp:wrapNone/>
          <wp:docPr id="13110987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98720" name="Picture 1311098720"/>
                  <pic:cNvPicPr/>
                </pic:nvPicPr>
                <pic:blipFill>
                  <a:blip r:embed="rId1">
                    <a:extLst>
                      <a:ext uri="{28A0092B-C50C-407E-A947-70E740481C1C}">
                        <a14:useLocalDpi xmlns:a14="http://schemas.microsoft.com/office/drawing/2010/main" val="0"/>
                      </a:ext>
                    </a:extLst>
                  </a:blip>
                  <a:stretch>
                    <a:fillRect/>
                  </a:stretch>
                </pic:blipFill>
                <pic:spPr>
                  <a:xfrm>
                    <a:off x="0" y="0"/>
                    <a:ext cx="2743438" cy="3886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6C3F" w14:textId="77777777" w:rsidR="00393D24" w:rsidRDefault="00393D24" w:rsidP="001B3223">
      <w:r>
        <w:separator/>
      </w:r>
    </w:p>
  </w:footnote>
  <w:footnote w:type="continuationSeparator" w:id="0">
    <w:p w14:paraId="2163FAC6" w14:textId="77777777" w:rsidR="00393D24" w:rsidRDefault="00393D24" w:rsidP="001B3223">
      <w:r>
        <w:continuationSeparator/>
      </w:r>
    </w:p>
  </w:footnote>
  <w:footnote w:id="1">
    <w:p w14:paraId="0348C51D" w14:textId="55A2CAA8" w:rsidR="578A1F34" w:rsidRDefault="578A1F34" w:rsidP="578A1F34">
      <w:pPr>
        <w:pStyle w:val="FootnoteText"/>
        <w:spacing w:before="240" w:after="240"/>
        <w:rPr>
          <w:rFonts w:ascii="Arial" w:eastAsia="Arial" w:hAnsi="Arial" w:cs="Arial"/>
          <w:color w:val="222222"/>
          <w:sz w:val="22"/>
          <w:szCs w:val="22"/>
        </w:rPr>
      </w:pPr>
      <w:r w:rsidRPr="578A1F34">
        <w:rPr>
          <w:rStyle w:val="FootnoteReference"/>
        </w:rPr>
        <w:footnoteRef/>
      </w:r>
      <w:r>
        <w:t xml:space="preserve"> </w:t>
      </w:r>
      <w:r w:rsidRPr="578A1F34">
        <w:rPr>
          <w:rFonts w:ascii="Arial" w:eastAsia="Arial" w:hAnsi="Arial" w:cs="Arial"/>
          <w:i/>
          <w:iCs/>
          <w:color w:val="222222"/>
          <w:sz w:val="22"/>
          <w:szCs w:val="22"/>
        </w:rPr>
        <w:t>This policy now applies to Amplify Education Trust following the merger of Cathedral Schools Trust (CST) and Trust in Learning Academies (</w:t>
      </w:r>
      <w:proofErr w:type="spellStart"/>
      <w:r w:rsidRPr="578A1F34">
        <w:rPr>
          <w:rFonts w:ascii="Arial" w:eastAsia="Arial" w:hAnsi="Arial" w:cs="Arial"/>
          <w:i/>
          <w:iCs/>
          <w:color w:val="222222"/>
          <w:sz w:val="22"/>
          <w:szCs w:val="22"/>
        </w:rPr>
        <w:t>TiLA</w:t>
      </w:r>
      <w:proofErr w:type="spellEnd"/>
      <w:r w:rsidRPr="578A1F34">
        <w:rPr>
          <w:rFonts w:ascii="Arial" w:eastAsia="Arial" w:hAnsi="Arial" w:cs="Arial"/>
          <w:i/>
          <w:iCs/>
          <w:color w:val="222222"/>
          <w:sz w:val="22"/>
          <w:szCs w:val="22"/>
        </w:rPr>
        <w:t>).</w:t>
      </w:r>
    </w:p>
    <w:p w14:paraId="43935BFF" w14:textId="61644745" w:rsidR="578A1F34" w:rsidRDefault="578A1F34" w:rsidP="578A1F34">
      <w:pPr>
        <w:spacing w:before="240" w:after="240"/>
        <w:rPr>
          <w:rFonts w:ascii="Arial" w:eastAsia="Arial" w:hAnsi="Arial" w:cs="Arial"/>
          <w:color w:val="222222"/>
          <w:sz w:val="22"/>
          <w:szCs w:val="22"/>
        </w:rPr>
      </w:pPr>
      <w:r w:rsidRPr="578A1F34">
        <w:rPr>
          <w:rFonts w:ascii="Arial" w:eastAsia="Arial" w:hAnsi="Arial" w:cs="Arial"/>
          <w:i/>
          <w:iCs/>
          <w:color w:val="222222"/>
          <w:sz w:val="22"/>
          <w:szCs w:val="22"/>
        </w:rPr>
        <w:t>We are currently reviewing and aligning our school policies, taking a “best of both” approach that draws on the strongest and most effective practice from each Trust.</w:t>
      </w:r>
    </w:p>
    <w:p w14:paraId="726665A0" w14:textId="6F4DB0FD" w:rsidR="578A1F34" w:rsidRDefault="578A1F34" w:rsidP="578A1F34">
      <w:pPr>
        <w:spacing w:before="240" w:after="240"/>
        <w:rPr>
          <w:rFonts w:ascii="Arial" w:eastAsia="Arial" w:hAnsi="Arial" w:cs="Arial"/>
          <w:color w:val="222222"/>
          <w:sz w:val="22"/>
          <w:szCs w:val="22"/>
        </w:rPr>
      </w:pPr>
      <w:r w:rsidRPr="578A1F34">
        <w:rPr>
          <w:rFonts w:ascii="Arial" w:eastAsia="Arial" w:hAnsi="Arial" w:cs="Arial"/>
          <w:i/>
          <w:iCs/>
          <w:color w:val="222222"/>
          <w:sz w:val="22"/>
          <w:szCs w:val="22"/>
        </w:rPr>
        <w:t>During this transition period, some existing policies may still refer to the previous Trust names. These references should now be understood as relating to Amplify Education Trust. All policies and procedures will continue to operate as normal until the updated versions have been reviewed and published.</w:t>
      </w:r>
    </w:p>
    <w:p w14:paraId="0535DE9B" w14:textId="6FE56419" w:rsidR="578A1F34" w:rsidRDefault="578A1F34" w:rsidP="578A1F34">
      <w:pPr>
        <w:rPr>
          <w:rFonts w:ascii="Aptos" w:eastAsia="Aptos" w:hAnsi="Aptos" w:cs="Aptos"/>
          <w:color w:val="000000" w:themeColor="text1"/>
          <w:sz w:val="20"/>
          <w:szCs w:val="20"/>
        </w:rPr>
      </w:pPr>
    </w:p>
    <w:p w14:paraId="1BD3602F" w14:textId="4E8543FA" w:rsidR="578A1F34" w:rsidRDefault="578A1F34" w:rsidP="578A1F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C04A" w14:textId="13B25FD3" w:rsidR="001B3223" w:rsidRDefault="001B3223">
    <w:pPr>
      <w:pStyle w:val="Header"/>
    </w:pPr>
    <w:r>
      <w:rPr>
        <w:noProof/>
      </w:rPr>
      <w:drawing>
        <wp:anchor distT="0" distB="0" distL="114300" distR="114300" simplePos="0" relativeHeight="251658240" behindDoc="0" locked="0" layoutInCell="1" allowOverlap="1" wp14:anchorId="3D12E5B0" wp14:editId="6684EEF8">
          <wp:simplePos x="0" y="0"/>
          <wp:positionH relativeFrom="column">
            <wp:posOffset>4887886</wp:posOffset>
          </wp:positionH>
          <wp:positionV relativeFrom="paragraph">
            <wp:posOffset>41910</wp:posOffset>
          </wp:positionV>
          <wp:extent cx="1207135" cy="939800"/>
          <wp:effectExtent l="0" t="0" r="0" b="0"/>
          <wp:wrapNone/>
          <wp:docPr id="231529309" name="Picture 4" descr="A logo with blue and green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5271" name="Picture 4" descr="A logo with blue and green arrow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13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E70"/>
    <w:multiLevelType w:val="multilevel"/>
    <w:tmpl w:val="16B479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7555FC"/>
    <w:multiLevelType w:val="multilevel"/>
    <w:tmpl w:val="FD3A5C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229BA"/>
    <w:multiLevelType w:val="hybridMultilevel"/>
    <w:tmpl w:val="056A0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812FA5"/>
    <w:multiLevelType w:val="hybridMultilevel"/>
    <w:tmpl w:val="0F7C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023E"/>
    <w:multiLevelType w:val="multilevel"/>
    <w:tmpl w:val="70D6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32B49"/>
    <w:multiLevelType w:val="multilevel"/>
    <w:tmpl w:val="F1365FD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7232C11"/>
    <w:multiLevelType w:val="hybridMultilevel"/>
    <w:tmpl w:val="72129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1025B8"/>
    <w:multiLevelType w:val="hybridMultilevel"/>
    <w:tmpl w:val="758E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1F348D"/>
    <w:multiLevelType w:val="hybridMultilevel"/>
    <w:tmpl w:val="6B02B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4A127B"/>
    <w:multiLevelType w:val="multilevel"/>
    <w:tmpl w:val="3B92D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5230F"/>
    <w:multiLevelType w:val="hybridMultilevel"/>
    <w:tmpl w:val="7FBE1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1A111F"/>
    <w:multiLevelType w:val="multilevel"/>
    <w:tmpl w:val="E8D2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54899"/>
    <w:multiLevelType w:val="hybridMultilevel"/>
    <w:tmpl w:val="9698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4492A"/>
    <w:multiLevelType w:val="multilevel"/>
    <w:tmpl w:val="12300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7015D"/>
    <w:multiLevelType w:val="multilevel"/>
    <w:tmpl w:val="E10C3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21FE7"/>
    <w:multiLevelType w:val="hybridMultilevel"/>
    <w:tmpl w:val="518C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3706C"/>
    <w:multiLevelType w:val="multilevel"/>
    <w:tmpl w:val="721AE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EC03E6"/>
    <w:multiLevelType w:val="multilevel"/>
    <w:tmpl w:val="6DC6D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8419EE"/>
    <w:multiLevelType w:val="hybridMultilevel"/>
    <w:tmpl w:val="FF7E2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47755C4"/>
    <w:multiLevelType w:val="multilevel"/>
    <w:tmpl w:val="F3E2BC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13"/>
  </w:num>
  <w:num w:numId="4">
    <w:abstractNumId w:val="11"/>
  </w:num>
  <w:num w:numId="5">
    <w:abstractNumId w:val="16"/>
  </w:num>
  <w:num w:numId="6">
    <w:abstractNumId w:val="14"/>
  </w:num>
  <w:num w:numId="7">
    <w:abstractNumId w:val="19"/>
  </w:num>
  <w:num w:numId="8">
    <w:abstractNumId w:val="1"/>
  </w:num>
  <w:num w:numId="9">
    <w:abstractNumId w:val="9"/>
  </w:num>
  <w:num w:numId="10">
    <w:abstractNumId w:val="0"/>
  </w:num>
  <w:num w:numId="11">
    <w:abstractNumId w:val="5"/>
  </w:num>
  <w:num w:numId="12">
    <w:abstractNumId w:val="3"/>
  </w:num>
  <w:num w:numId="13">
    <w:abstractNumId w:val="12"/>
  </w:num>
  <w:num w:numId="14">
    <w:abstractNumId w:val="15"/>
  </w:num>
  <w:num w:numId="15">
    <w:abstractNumId w:val="2"/>
  </w:num>
  <w:num w:numId="16">
    <w:abstractNumId w:val="10"/>
  </w:num>
  <w:num w:numId="17">
    <w:abstractNumId w:val="18"/>
  </w:num>
  <w:num w:numId="18">
    <w:abstractNumId w:val="6"/>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37"/>
    <w:rsid w:val="00007CCC"/>
    <w:rsid w:val="000321D4"/>
    <w:rsid w:val="00066C5A"/>
    <w:rsid w:val="000715D0"/>
    <w:rsid w:val="000D779D"/>
    <w:rsid w:val="00123F4F"/>
    <w:rsid w:val="00162068"/>
    <w:rsid w:val="001738B8"/>
    <w:rsid w:val="001B2489"/>
    <w:rsid w:val="001B3223"/>
    <w:rsid w:val="001C70C9"/>
    <w:rsid w:val="001D414D"/>
    <w:rsid w:val="001E0CDB"/>
    <w:rsid w:val="002544B4"/>
    <w:rsid w:val="00262F60"/>
    <w:rsid w:val="00265962"/>
    <w:rsid w:val="00354B80"/>
    <w:rsid w:val="00393D24"/>
    <w:rsid w:val="00397E22"/>
    <w:rsid w:val="00404BEC"/>
    <w:rsid w:val="004162CB"/>
    <w:rsid w:val="004F7628"/>
    <w:rsid w:val="005403A6"/>
    <w:rsid w:val="00554FD4"/>
    <w:rsid w:val="005872BE"/>
    <w:rsid w:val="005B746E"/>
    <w:rsid w:val="005E4EAC"/>
    <w:rsid w:val="00625B88"/>
    <w:rsid w:val="00627532"/>
    <w:rsid w:val="006707A4"/>
    <w:rsid w:val="00680DCB"/>
    <w:rsid w:val="00685E17"/>
    <w:rsid w:val="006B06DC"/>
    <w:rsid w:val="006E2D26"/>
    <w:rsid w:val="006E7F60"/>
    <w:rsid w:val="00711B6C"/>
    <w:rsid w:val="00723FA7"/>
    <w:rsid w:val="00730EB4"/>
    <w:rsid w:val="007330F9"/>
    <w:rsid w:val="00754D4D"/>
    <w:rsid w:val="007A1C6A"/>
    <w:rsid w:val="007C7740"/>
    <w:rsid w:val="00827532"/>
    <w:rsid w:val="00836C50"/>
    <w:rsid w:val="008A3910"/>
    <w:rsid w:val="008A5888"/>
    <w:rsid w:val="008B5B3F"/>
    <w:rsid w:val="008C2F2C"/>
    <w:rsid w:val="00937633"/>
    <w:rsid w:val="00973D6A"/>
    <w:rsid w:val="009852F5"/>
    <w:rsid w:val="009B69A0"/>
    <w:rsid w:val="00A05104"/>
    <w:rsid w:val="00A10B8B"/>
    <w:rsid w:val="00A10D12"/>
    <w:rsid w:val="00A65282"/>
    <w:rsid w:val="00AB11B0"/>
    <w:rsid w:val="00AB407B"/>
    <w:rsid w:val="00AF387C"/>
    <w:rsid w:val="00B23086"/>
    <w:rsid w:val="00BB2476"/>
    <w:rsid w:val="00BB2D94"/>
    <w:rsid w:val="00BC241A"/>
    <w:rsid w:val="00C1653D"/>
    <w:rsid w:val="00C31DF1"/>
    <w:rsid w:val="00C45A0A"/>
    <w:rsid w:val="00C54736"/>
    <w:rsid w:val="00C72847"/>
    <w:rsid w:val="00C74A75"/>
    <w:rsid w:val="00C769B3"/>
    <w:rsid w:val="00C82BFE"/>
    <w:rsid w:val="00C95F57"/>
    <w:rsid w:val="00CB38CA"/>
    <w:rsid w:val="00CC354B"/>
    <w:rsid w:val="00CE3599"/>
    <w:rsid w:val="00D14D97"/>
    <w:rsid w:val="00D22EE4"/>
    <w:rsid w:val="00D32DAE"/>
    <w:rsid w:val="00D5392F"/>
    <w:rsid w:val="00D83626"/>
    <w:rsid w:val="00DE0137"/>
    <w:rsid w:val="00DF5296"/>
    <w:rsid w:val="00E059B9"/>
    <w:rsid w:val="00EB23B5"/>
    <w:rsid w:val="00F808CE"/>
    <w:rsid w:val="00F82556"/>
    <w:rsid w:val="00F925B5"/>
    <w:rsid w:val="00FA12A3"/>
    <w:rsid w:val="00FB793D"/>
    <w:rsid w:val="0C38A149"/>
    <w:rsid w:val="1A66CA46"/>
    <w:rsid w:val="1FB5226C"/>
    <w:rsid w:val="1FF328DF"/>
    <w:rsid w:val="2335894F"/>
    <w:rsid w:val="29595BF3"/>
    <w:rsid w:val="2AF9034B"/>
    <w:rsid w:val="2CF82757"/>
    <w:rsid w:val="3008B964"/>
    <w:rsid w:val="362367EB"/>
    <w:rsid w:val="399C16A4"/>
    <w:rsid w:val="3D237885"/>
    <w:rsid w:val="3F5BD46A"/>
    <w:rsid w:val="44EDC70D"/>
    <w:rsid w:val="49FD2290"/>
    <w:rsid w:val="4A842C5D"/>
    <w:rsid w:val="4B9D3DAE"/>
    <w:rsid w:val="4E2D5913"/>
    <w:rsid w:val="4F6527AA"/>
    <w:rsid w:val="578A1F34"/>
    <w:rsid w:val="591C6E96"/>
    <w:rsid w:val="5B6DBD96"/>
    <w:rsid w:val="659E9954"/>
    <w:rsid w:val="6F2CC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12EF"/>
  <w15:chartTrackingRefBased/>
  <w15:docId w15:val="{4663A4EE-284D-488B-B3F3-290DA31F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0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0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37"/>
    <w:rPr>
      <w:rFonts w:eastAsiaTheme="majorEastAsia" w:cstheme="majorBidi"/>
      <w:color w:val="272727" w:themeColor="text1" w:themeTint="D8"/>
    </w:rPr>
  </w:style>
  <w:style w:type="paragraph" w:styleId="Title">
    <w:name w:val="Title"/>
    <w:basedOn w:val="Normal"/>
    <w:next w:val="Normal"/>
    <w:link w:val="TitleChar"/>
    <w:uiPriority w:val="10"/>
    <w:qFormat/>
    <w:rsid w:val="00DE01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137"/>
    <w:rPr>
      <w:i/>
      <w:iCs/>
      <w:color w:val="404040" w:themeColor="text1" w:themeTint="BF"/>
    </w:rPr>
  </w:style>
  <w:style w:type="paragraph" w:styleId="ListParagraph">
    <w:name w:val="List Paragraph"/>
    <w:basedOn w:val="Normal"/>
    <w:uiPriority w:val="34"/>
    <w:qFormat/>
    <w:rsid w:val="00DE0137"/>
    <w:pPr>
      <w:ind w:left="720"/>
      <w:contextualSpacing/>
    </w:pPr>
  </w:style>
  <w:style w:type="character" w:styleId="IntenseEmphasis">
    <w:name w:val="Intense Emphasis"/>
    <w:basedOn w:val="DefaultParagraphFont"/>
    <w:uiPriority w:val="21"/>
    <w:qFormat/>
    <w:rsid w:val="00DE0137"/>
    <w:rPr>
      <w:i/>
      <w:iCs/>
      <w:color w:val="0F4761" w:themeColor="accent1" w:themeShade="BF"/>
    </w:rPr>
  </w:style>
  <w:style w:type="paragraph" w:styleId="IntenseQuote">
    <w:name w:val="Intense Quote"/>
    <w:basedOn w:val="Normal"/>
    <w:next w:val="Normal"/>
    <w:link w:val="IntenseQuoteChar"/>
    <w:uiPriority w:val="30"/>
    <w:qFormat/>
    <w:rsid w:val="00DE0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37"/>
    <w:rPr>
      <w:i/>
      <w:iCs/>
      <w:color w:val="0F4761" w:themeColor="accent1" w:themeShade="BF"/>
    </w:rPr>
  </w:style>
  <w:style w:type="character" w:styleId="IntenseReference">
    <w:name w:val="Intense Reference"/>
    <w:basedOn w:val="DefaultParagraphFont"/>
    <w:uiPriority w:val="32"/>
    <w:qFormat/>
    <w:rsid w:val="00DE0137"/>
    <w:rPr>
      <w:b/>
      <w:bCs/>
      <w:smallCaps/>
      <w:color w:val="0F4761" w:themeColor="accent1" w:themeShade="BF"/>
      <w:spacing w:val="5"/>
    </w:rPr>
  </w:style>
  <w:style w:type="paragraph" w:styleId="Header">
    <w:name w:val="header"/>
    <w:basedOn w:val="Normal"/>
    <w:link w:val="HeaderChar"/>
    <w:uiPriority w:val="99"/>
    <w:unhideWhenUsed/>
    <w:rsid w:val="001B3223"/>
    <w:pPr>
      <w:tabs>
        <w:tab w:val="center" w:pos="4513"/>
        <w:tab w:val="right" w:pos="9026"/>
      </w:tabs>
    </w:pPr>
  </w:style>
  <w:style w:type="character" w:customStyle="1" w:styleId="HeaderChar">
    <w:name w:val="Header Char"/>
    <w:basedOn w:val="DefaultParagraphFont"/>
    <w:link w:val="Header"/>
    <w:uiPriority w:val="99"/>
    <w:rsid w:val="001B3223"/>
  </w:style>
  <w:style w:type="paragraph" w:styleId="Footer">
    <w:name w:val="footer"/>
    <w:basedOn w:val="Normal"/>
    <w:link w:val="FooterChar"/>
    <w:uiPriority w:val="99"/>
    <w:unhideWhenUsed/>
    <w:rsid w:val="001B3223"/>
    <w:pPr>
      <w:tabs>
        <w:tab w:val="center" w:pos="4513"/>
        <w:tab w:val="right" w:pos="9026"/>
      </w:tabs>
    </w:pPr>
  </w:style>
  <w:style w:type="character" w:customStyle="1" w:styleId="FooterChar">
    <w:name w:val="Footer Char"/>
    <w:basedOn w:val="DefaultParagraphFont"/>
    <w:link w:val="Footer"/>
    <w:uiPriority w:val="99"/>
    <w:rsid w:val="001B3223"/>
  </w:style>
  <w:style w:type="character" w:styleId="Hyperlink">
    <w:name w:val="Hyperlink"/>
    <w:basedOn w:val="DefaultParagraphFont"/>
    <w:uiPriority w:val="99"/>
    <w:unhideWhenUsed/>
    <w:rsid w:val="00162068"/>
    <w:rPr>
      <w:color w:val="467886" w:themeColor="hyperlink"/>
      <w:u w:val="single"/>
    </w:rPr>
  </w:style>
  <w:style w:type="character" w:styleId="CommentReference">
    <w:name w:val="annotation reference"/>
    <w:basedOn w:val="DefaultParagraphFont"/>
    <w:uiPriority w:val="99"/>
    <w:semiHidden/>
    <w:unhideWhenUsed/>
    <w:rsid w:val="00162068"/>
    <w:rPr>
      <w:sz w:val="16"/>
      <w:szCs w:val="16"/>
    </w:rPr>
  </w:style>
  <w:style w:type="paragraph" w:styleId="CommentText">
    <w:name w:val="annotation text"/>
    <w:basedOn w:val="Normal"/>
    <w:link w:val="CommentTextChar"/>
    <w:uiPriority w:val="99"/>
    <w:unhideWhenUsed/>
    <w:rsid w:val="00162068"/>
    <w:rPr>
      <w:sz w:val="20"/>
      <w:szCs w:val="20"/>
    </w:rPr>
  </w:style>
  <w:style w:type="character" w:customStyle="1" w:styleId="CommentTextChar">
    <w:name w:val="Comment Text Char"/>
    <w:basedOn w:val="DefaultParagraphFont"/>
    <w:link w:val="CommentText"/>
    <w:uiPriority w:val="99"/>
    <w:rsid w:val="00162068"/>
    <w:rPr>
      <w:sz w:val="20"/>
      <w:szCs w:val="20"/>
    </w:rPr>
  </w:style>
  <w:style w:type="paragraph" w:styleId="CommentSubject">
    <w:name w:val="annotation subject"/>
    <w:basedOn w:val="CommentText"/>
    <w:next w:val="CommentText"/>
    <w:link w:val="CommentSubjectChar"/>
    <w:uiPriority w:val="99"/>
    <w:semiHidden/>
    <w:unhideWhenUsed/>
    <w:rsid w:val="00162068"/>
    <w:rPr>
      <w:b/>
      <w:bCs/>
    </w:rPr>
  </w:style>
  <w:style w:type="character" w:customStyle="1" w:styleId="CommentSubjectChar">
    <w:name w:val="Comment Subject Char"/>
    <w:basedOn w:val="CommentTextChar"/>
    <w:link w:val="CommentSubject"/>
    <w:uiPriority w:val="99"/>
    <w:semiHidden/>
    <w:rsid w:val="00162068"/>
    <w:rPr>
      <w:b/>
      <w:bCs/>
      <w:sz w:val="20"/>
      <w:szCs w:val="20"/>
    </w:rPr>
  </w:style>
  <w:style w:type="paragraph" w:styleId="EndnoteText">
    <w:name w:val="endnote text"/>
    <w:basedOn w:val="Normal"/>
    <w:uiPriority w:val="99"/>
    <w:semiHidden/>
    <w:unhideWhenUsed/>
    <w:rsid w:val="578A1F34"/>
    <w:rPr>
      <w:sz w:val="20"/>
      <w:szCs w:val="20"/>
    </w:rPr>
  </w:style>
  <w:style w:type="character" w:styleId="EndnoteReference">
    <w:name w:val="endnote reference"/>
    <w:basedOn w:val="DefaultParagraphFont"/>
    <w:uiPriority w:val="99"/>
    <w:semiHidden/>
    <w:unhideWhenUsed/>
    <w:rsid w:val="578A1F34"/>
    <w:rPr>
      <w:vertAlign w:val="superscript"/>
    </w:rPr>
  </w:style>
  <w:style w:type="paragraph" w:styleId="FootnoteText">
    <w:name w:val="footnote text"/>
    <w:basedOn w:val="Normal"/>
    <w:uiPriority w:val="99"/>
    <w:semiHidden/>
    <w:unhideWhenUsed/>
    <w:rsid w:val="578A1F34"/>
    <w:rPr>
      <w:sz w:val="20"/>
      <w:szCs w:val="20"/>
    </w:rPr>
  </w:style>
  <w:style w:type="character" w:styleId="FootnoteReference">
    <w:name w:val="footnote reference"/>
    <w:basedOn w:val="DefaultParagraphFont"/>
    <w:uiPriority w:val="99"/>
    <w:semiHidden/>
    <w:unhideWhenUsed/>
    <w:rsid w:val="578A1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us@stokeparkprimar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7D372FAC180D47AC25915F1BB62640" ma:contentTypeVersion="14" ma:contentTypeDescription="Create a new document." ma:contentTypeScope="" ma:versionID="cf388bf9d7bd8b6c284bbdf310752d32">
  <xsd:schema xmlns:xsd="http://www.w3.org/2001/XMLSchema" xmlns:xs="http://www.w3.org/2001/XMLSchema" xmlns:p="http://schemas.microsoft.com/office/2006/metadata/properties" xmlns:ns2="0dccf5fa-5250-4baf-a891-3a1ca74308d7" xmlns:ns3="21e3c59c-1886-4e81-bda3-02f58660eb1c" targetNamespace="http://schemas.microsoft.com/office/2006/metadata/properties" ma:root="true" ma:fieldsID="01788d77a82df93262d32413ec78e468" ns2:_="" ns3:_="">
    <xsd:import namespace="0dccf5fa-5250-4baf-a891-3a1ca74308d7"/>
    <xsd:import namespace="21e3c59c-1886-4e81-bda3-02f58660e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Not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cf5fa-5250-4baf-a891-3a1ca7430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s" ma:index="16" nillable="true" ma:displayName="Notes" ma:format="Dropdown" ma:internalName="Note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f86e0c-7bd8-4b7e-9d45-41a03f38817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3c59c-1886-4e81-bda3-02f58660eb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fd99a-8944-415a-9704-296fdcaef13c}" ma:internalName="TaxCatchAll" ma:showField="CatchAllData" ma:web="21e3c59c-1886-4e81-bda3-02f58660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ccf5fa-5250-4baf-a891-3a1ca74308d7">
      <Terms xmlns="http://schemas.microsoft.com/office/infopath/2007/PartnerControls"/>
    </lcf76f155ced4ddcb4097134ff3c332f>
    <TaxCatchAll xmlns="21e3c59c-1886-4e81-bda3-02f58660eb1c"/>
    <Notes xmlns="0dccf5fa-5250-4baf-a891-3a1ca74308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DF41-4C5F-4E4A-B230-A53A697E30B8}">
  <ds:schemaRefs>
    <ds:schemaRef ds:uri="http://schemas.microsoft.com/sharepoint/v3/contenttype/forms"/>
  </ds:schemaRefs>
</ds:datastoreItem>
</file>

<file path=customXml/itemProps2.xml><?xml version="1.0" encoding="utf-8"?>
<ds:datastoreItem xmlns:ds="http://schemas.openxmlformats.org/officeDocument/2006/customXml" ds:itemID="{CE85B1CA-EF72-493F-A4AD-E794EEC31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cf5fa-5250-4baf-a891-3a1ca74308d7"/>
    <ds:schemaRef ds:uri="21e3c59c-1886-4e81-bda3-02f58660e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15B70-68E0-47D3-AD41-C9BDA17013E9}">
  <ds:schemaRefs>
    <ds:schemaRef ds:uri="http://schemas.microsoft.com/office/2006/metadata/properties"/>
    <ds:schemaRef ds:uri="http://schemas.microsoft.com/office/infopath/2007/PartnerControls"/>
    <ds:schemaRef ds:uri="0dccf5fa-5250-4baf-a891-3a1ca74308d7"/>
    <ds:schemaRef ds:uri="21e3c59c-1886-4e81-bda3-02f58660eb1c"/>
  </ds:schemaRefs>
</ds:datastoreItem>
</file>

<file path=customXml/itemProps4.xml><?xml version="1.0" encoding="utf-8"?>
<ds:datastoreItem xmlns:ds="http://schemas.openxmlformats.org/officeDocument/2006/customXml" ds:itemID="{A4D38208-3EA1-6147-BD60-B5B4566C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1512</Characters>
  <Application>Microsoft Office Word</Application>
  <DocSecurity>4</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Rock</dc:creator>
  <cp:keywords/>
  <dc:description/>
  <cp:lastModifiedBy>Alison Finnimore</cp:lastModifiedBy>
  <cp:revision>2</cp:revision>
  <cp:lastPrinted>2026-01-09T19:56:00Z</cp:lastPrinted>
  <dcterms:created xsi:type="dcterms:W3CDTF">2026-03-10T14:46:00Z</dcterms:created>
  <dcterms:modified xsi:type="dcterms:W3CDTF">2026-03-10T14:46:00Z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0x010100667D372FAC180D47AC25915F1BB62640</vt:lpwstr>
  </property>
  <property fmtid="{D5CDD505-2E9C-101B-9397-08002B2CF9AE}" pid="3" name="MediaServiceImageTags">
    <vt:lpwstr/>
  </property>
  <property fmtid="{D5CDD505-2E9C-101B-9397-08002B2CF9AE}" pid="4" name="docLang">
    <vt:lpwstr>en</vt:lpwstr>
  </property>
</Properties>
</file>